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7F" w:rsidRPr="00ED027F" w:rsidRDefault="00ED027F" w:rsidP="00ED027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Запитуєте – відповідаємо </w:t>
      </w:r>
    </w:p>
    <w:p w:rsidR="00ED027F" w:rsidRPr="00ED027F" w:rsidRDefault="00ED027F" w:rsidP="00ED027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D027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 які види житлово-комунальних послуг надаються пільги учаснику бойових дій?</w:t>
      </w:r>
    </w:p>
    <w:p w:rsidR="00ED027F" w:rsidRPr="00ED027F" w:rsidRDefault="00ED027F" w:rsidP="00ED027F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 пільг, у тому числі й на житлово-комунальні послуги, які надаються учасникам бойових дій, визначено статтею 12 Закону України </w:t>
      </w:r>
      <w:proofErr w:type="spellStart"/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“Про</w:t>
      </w:r>
      <w:proofErr w:type="spellEnd"/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ветеранів війни, гарантії їх соціального </w:t>
      </w:r>
      <w:proofErr w:type="spellStart"/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захисту”</w:t>
      </w:r>
      <w:proofErr w:type="spellEnd"/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D027F" w:rsidRPr="00ED027F" w:rsidRDefault="00ED027F" w:rsidP="00ED02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Особам, які мають статус </w:t>
      </w:r>
      <w:proofErr w:type="spellStart"/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“учасник</w:t>
      </w:r>
      <w:proofErr w:type="spellEnd"/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бойових </w:t>
      </w:r>
      <w:proofErr w:type="spellStart"/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дій”</w:t>
      </w:r>
      <w:proofErr w:type="spellEnd"/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передбачено надання 75-процентної знижки на: </w:t>
      </w:r>
    </w:p>
    <w:p w:rsidR="00ED027F" w:rsidRPr="00ED027F" w:rsidRDefault="00ED027F" w:rsidP="00ED027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за користування житлом (квартирна плата) в межах норм, передбачених чинним законодавством (21 кв. м загальної площі житла на кожну особу, яка постійно проживає у житловому приміщенні (будинку) і має право на знижку плати, та додатково 10,5 кв. м на сім’ю);</w:t>
      </w:r>
    </w:p>
    <w:p w:rsidR="00ED027F" w:rsidRPr="00ED027F" w:rsidRDefault="00ED027F" w:rsidP="00ED027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за користування комунальними послугами (газом, електроенергією, водопостачанням та водовідведенням, вивезенням сміття) та скрапленим балонним газом для побутових потреб в межах норм споживання; </w:t>
      </w:r>
    </w:p>
    <w:p w:rsidR="00ED027F" w:rsidRPr="00ED027F" w:rsidRDefault="00ED027F" w:rsidP="00ED027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вартість палива, в тому числі рідкого, в межах норм, встановлених для продажу населенню (для осіб, які проживають у будинках, що не мають центрального опалення). </w:t>
      </w:r>
    </w:p>
    <w:p w:rsidR="00ED027F" w:rsidRPr="00ED027F" w:rsidRDefault="00ED027F" w:rsidP="00ED02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027F" w:rsidRPr="00ED027F" w:rsidRDefault="00ED027F" w:rsidP="00ED02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Важливо!</w:t>
      </w:r>
    </w:p>
    <w:p w:rsidR="00ED027F" w:rsidRPr="00ED027F" w:rsidRDefault="00ED027F" w:rsidP="00ED02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Пільга на комунальні послуги надається як пільговику, так і членам його сім’ї, які проживають разом з ним:</w:t>
      </w:r>
    </w:p>
    <w:p w:rsidR="00ED027F" w:rsidRPr="00ED027F" w:rsidRDefault="00ED027F" w:rsidP="00ED02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дружині або чоловіку;</w:t>
      </w:r>
    </w:p>
    <w:p w:rsidR="00ED027F" w:rsidRPr="00ED027F" w:rsidRDefault="00ED027F" w:rsidP="00ED02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їхнім дітям (до досягнення віку 18 років);</w:t>
      </w:r>
    </w:p>
    <w:p w:rsidR="00ED027F" w:rsidRPr="00ED027F" w:rsidRDefault="00ED027F" w:rsidP="00ED02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неодруженим повнолітнім дітям, які мають інвалідність з дитинства І чи ІІ групи, або інвалідність І групи;</w:t>
      </w:r>
    </w:p>
    <w:p w:rsidR="00ED027F" w:rsidRPr="00ED027F" w:rsidRDefault="00ED027F" w:rsidP="00ED02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особі, яка проживає разом з особою з інвалідністю внаслідок війни I групи та доглядає за ним, за умови що особа з інвалідністю внаслідок війни не перебуває у шлюбі;</w:t>
      </w:r>
    </w:p>
    <w:p w:rsidR="00ED027F" w:rsidRPr="00ED027F" w:rsidRDefault="00ED027F" w:rsidP="00ED02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непрацездатним батькам;</w:t>
      </w:r>
    </w:p>
    <w:p w:rsidR="00ED027F" w:rsidRPr="00ED027F" w:rsidRDefault="00ED027F" w:rsidP="00ED027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особі під опікою чи піклуванням пільговика, якщо вони проживають разом. </w:t>
      </w:r>
    </w:p>
    <w:p w:rsidR="00ED027F" w:rsidRDefault="00ED027F" w:rsidP="00ED027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027F" w:rsidRPr="00ED027F" w:rsidRDefault="00ED027F" w:rsidP="00ED027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D027F">
        <w:rPr>
          <w:rFonts w:ascii="Times New Roman" w:hAnsi="Times New Roman" w:cs="Times New Roman"/>
          <w:b/>
          <w:sz w:val="28"/>
          <w:szCs w:val="28"/>
        </w:rPr>
        <w:t>За інформацією Головного управління Пенсійного фонду України в Чернігівській області</w:t>
      </w:r>
    </w:p>
    <w:p w:rsidR="009D2DAE" w:rsidRPr="00ED027F" w:rsidRDefault="009D2DAE" w:rsidP="00ED027F">
      <w:pPr>
        <w:rPr>
          <w:sz w:val="28"/>
          <w:szCs w:val="28"/>
        </w:rPr>
      </w:pPr>
    </w:p>
    <w:sectPr w:rsidR="009D2DAE" w:rsidRPr="00ED027F" w:rsidSect="009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23D7"/>
    <w:multiLevelType w:val="multilevel"/>
    <w:tmpl w:val="3D08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30A5A"/>
    <w:multiLevelType w:val="multilevel"/>
    <w:tmpl w:val="801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27F"/>
    <w:rsid w:val="007E6376"/>
    <w:rsid w:val="009D2DAE"/>
    <w:rsid w:val="00ED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AE"/>
    <w:rPr>
      <w:lang w:val="uk-UA"/>
    </w:rPr>
  </w:style>
  <w:style w:type="paragraph" w:styleId="1">
    <w:name w:val="heading 1"/>
    <w:basedOn w:val="a"/>
    <w:link w:val="10"/>
    <w:uiPriority w:val="9"/>
    <w:qFormat/>
    <w:rsid w:val="00ED02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ED027F"/>
  </w:style>
  <w:style w:type="character" w:styleId="a3">
    <w:name w:val="Hyperlink"/>
    <w:basedOn w:val="a0"/>
    <w:uiPriority w:val="99"/>
    <w:semiHidden/>
    <w:unhideWhenUsed/>
    <w:rsid w:val="00ED02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2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D027F"/>
    <w:rPr>
      <w:b/>
      <w:bCs/>
    </w:rPr>
  </w:style>
  <w:style w:type="paragraph" w:styleId="a6">
    <w:name w:val="List Paragraph"/>
    <w:basedOn w:val="a"/>
    <w:uiPriority w:val="34"/>
    <w:qFormat/>
    <w:rsid w:val="00ED0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1</cp:revision>
  <dcterms:created xsi:type="dcterms:W3CDTF">2025-09-04T06:30:00Z</dcterms:created>
  <dcterms:modified xsi:type="dcterms:W3CDTF">2025-09-04T06:39:00Z</dcterms:modified>
</cp:coreProperties>
</file>